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7CF1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ЖЕМЧУЖИНЫ ТАТАРСТАНА</w:t>
      </w:r>
      <w:r w:rsidRPr="00C70E70">
        <w:rPr>
          <w:rFonts w:ascii="Verdana" w:eastAsia="Times New Roman" w:hAnsi="Verdana" w:cs="Times New Roman"/>
          <w:b/>
          <w:bCs/>
          <w:i/>
          <w:iCs/>
          <w:color w:val="000000"/>
          <w:kern w:val="0"/>
          <w:sz w:val="15"/>
          <w:szCs w:val="15"/>
          <w:lang w:eastAsia="ru-RU"/>
          <w14:ligatures w14:val="none"/>
        </w:rPr>
        <w:t> </w:t>
      </w:r>
    </w:p>
    <w:p w14:paraId="514FE891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ЕЛАБУГА- КАЗАНЬ- ИННОПОЛИС-СВИЯЖСК  </w:t>
      </w:r>
    </w:p>
    <w:p w14:paraId="0199D34E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ТУР С 25 ПО 28 ИЮНЯ 2025    </w:t>
      </w:r>
    </w:p>
    <w:p w14:paraId="054BF589" w14:textId="6ADC9EC1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Вас ожидают три насыщенных экскурсионных дня, проезд на комфортабельном автобусе, проживание в отеле г.Елабуга  </w:t>
      </w:r>
      <w:hyperlink r:id="rId5" w:history="1">
        <w:r w:rsidRPr="004E1929">
          <w:rPr>
            <w:rFonts w:ascii="Verdana" w:eastAsia="Times New Roman" w:hAnsi="Verdana" w:cs="Times New Roman"/>
            <w:b/>
            <w:bCs/>
            <w:color w:val="0000FF"/>
            <w:kern w:val="0"/>
            <w:sz w:val="15"/>
            <w:szCs w:val="15"/>
            <w:u w:val="single"/>
            <w:lang w:eastAsia="ru-RU"/>
            <w14:ligatures w14:val="none"/>
          </w:rPr>
          <w:t>RamadaHole&amp; SuitesbyWyndhamAlabuga</w:t>
        </w:r>
      </w:hyperlink>
      <w:r w:rsidR="004E1929" w:rsidRPr="004E1929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4*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 1 ночь, </w:t>
      </w:r>
      <w:hyperlink r:id="rId6" w:history="1">
        <w:r w:rsidRPr="00C70E70">
          <w:rPr>
            <w:rFonts w:ascii="Verdana" w:eastAsia="Times New Roman" w:hAnsi="Verdana" w:cs="Times New Roman"/>
            <w:b/>
            <w:bCs/>
            <w:color w:val="0000FF"/>
            <w:kern w:val="0"/>
            <w:sz w:val="15"/>
            <w:szCs w:val="15"/>
            <w:u w:val="single"/>
            <w:lang w:eastAsia="ru-RU"/>
            <w14:ligatures w14:val="none"/>
          </w:rPr>
          <w:t>г. Казань Амакс Сафар отель 3*</w:t>
        </w:r>
      </w:hyperlink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 1 ночь, транспортное обслуживание по всей программе, питание 2-х разовое, экскурсионная программа: ЕЛАБУГА -  обзорная экскурсия по городу, экскурсия в дом-музей И.И.Шишкина, экскурсия в музей-усадьбу Н.А.Дуровой, экскурсия в музей уездной медицины им.В.П. Бехтерева с интерактивной театрализованной программой, музей театр «Трактир». Казань - обзорная программа, татарская деревня Туган Авылым, Кремль. Иннополис-  обзорная экскурсия по студенческому городку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с посещением университета, технопарка.  Остров-крепость Свияжск - обзорная прогулка-экскурсия по острову с посещением  музея археологического дерева "Татарская слободка".</w:t>
      </w:r>
      <w:r w:rsidR="003819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="0038195D" w:rsidRPr="003819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Ф</w:t>
      </w:r>
      <w:r w:rsidR="003819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акультативно</w:t>
      </w:r>
      <w:r w:rsidR="0038195D" w:rsidRPr="003819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- татарский мастер-класс, ночная экскурсия "Огни Казани".</w:t>
      </w:r>
    </w:p>
    <w:p w14:paraId="4E1743F7" w14:textId="77777777" w:rsidR="00C70E70" w:rsidRPr="004E1929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</w:pPr>
      <w:r w:rsidRPr="004E1929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"Собрали" для вас самое интересное по республике Татарстан.  Наше путешествие начнется в  одном из старейший городов Татарстана, в Елабуге. В интерактивных программах узнаем про жизнь замечательных людей, про художника Ивана Шишкина и доктора Владимира Бехтерева, про девицу кавалериста Надежда Дурову. Продолжим удивлять белокаменной древней Казанью и молодым креативным Иннополисом, ну а Свияжск оставим как вишенку на торте, ведь это крепость, созданная Иваном Грозным окутана мифами и легендами. Вырвем вас из серых будней! </w:t>
      </w:r>
    </w:p>
    <w:p w14:paraId="6D972CBB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0 день, 25 июня: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Посадка в автобус, ночной переезд в Елабугу.</w:t>
      </w:r>
    </w:p>
    <w:p w14:paraId="5B9C0641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1 день, 26 июня: Завтрак в кафе города.  Обзорная экскурсия по городу. Елабуга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пронесла сквозь столетия неповторимую атмосферу купеческого  городка с деревянными особняками, теннистыми аллейками  и старинными улочками. Местные пейзажи знакомые многим из полотен Ильи Шишкина и ведь они родом отсюда! Тонкие стихи Марины Цветаевой - из Елабуги... Вы узнаете о удивительных историях знаменитых людей, познакомитесь с культурным и историческим наследием города.  В ходе экскурсии вы увидите таинственную башню Чертового городища и узнаете ее легенду, Спасский собор XIX века, за росписью которого наблюдал маленький  Ваня Шишкин, прогуляетесь по парку «шишкинские пруды» и по площади Тысячелетия Елабуги, увидите памятник кавалерист-девице Дуровой и многие другие достопримечательности.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В течении экскурсионного дня вам предстоит посетить три музея. Дом-музей художника Ивана Шишкина, музей уездной медицины им.В.П. Бехтерева с интерактивной театрализованной программой, музей-усадьбу Н.А.Дуровой.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Три удивительных личности. Все они из Елабуги. Художник, врач, девица кавалерист удивят вас своими историями из жизни.</w:t>
      </w:r>
    </w:p>
    <w:p w14:paraId="0BA8E36D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В доме-музея Ивана Шишкина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- первый этаж восстановлен таким, каким был при жизни семьи, на втором этаже комната сестёр художника, а также спальня и мастерская Ивана Ивановича. В залах графики и живописи экспонируются подлинные полотна Шишкина, среди которых самая ранняя его работа «Жатва» (1850-е гг.).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В музей уездной медицины им. В.П. Бехтерева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вас ждет интерактивная театрализованная программа «Раз, два, три, четыре – говорим о медицине», где бабушка-Знахарка расскажет о секретах приготовления целебных травяных настоев, уездный доктор проверит физическое состояние гостей, а аптекарь покажет гостям чудеса аптечного искусства.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В заключении экскурсионного дня мы узнаем еще одну невероятную историю.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Такое и можно было бы представить разве что в кино. Вспоминайте  Шуру Азарову из «Гусарской баллады» фильма Эльдара Рязанова… Впрочем, у Шурочки был реальный прототип - кавалерист-девица Надежда Дурова. И судьба этой женщины, которая почти 60 лет носила мужское платье и называла себя мужским именем, была не менее насыщенной и героической...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Экскурсия в Музей-усадьбе Н.А.Дуровой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, где в период с 1831 по 1866 гг. жила героиня Отечественной войны 1812 года. В Елабуге сохранился мемориальный дом первой половины XIX века, в котором Н.А. Дурова провела последние годы жизни.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Посещение музея-театра «Трактир».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«Трактир» имеет особую привлекательность, здесь не только знакомят посетителей с убранством заведения общественного питания XIX века, но и с особенностями русской кухни. Причём последнее происходит самым непосредственным образом — это музей, в котором можно пообедать!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Обед. 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Размещение в гостинице. Свободное время.  Ночь в отеле Елабуге. </w:t>
      </w:r>
    </w:p>
    <w:p w14:paraId="69299114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2-й день, 27 июня: Завтрак в гостинице (шведский стол).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Сдача номеров, вещи в автобус. Переезд в Казань (~ 3 часа).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Обзорная экскурсия по Казани. 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Прикоснемся к  вековой истории столице Татарстана. Вы отправитесь в увлекательное путешествие по историческим местам города, насладитесь самобытной красотой столицы, узнаете где хранятся несметные сокровища Казанских ханов и где закипел котел без огня. Выход у Казанско-Богородицкого монастыря, Дворца Земледельцев, театра кукол "Экият" и у других достопримечательностей для фотостопа.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Посещение стилизованной деревеньки "Тугам Авылым".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«Туган Авылым» - это традиции настоящей татарской деревни, здесь каждый гость может ознакомиться с культурой, бытом, историей татар.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Обед.</w:t>
      </w:r>
    </w:p>
    <w:p w14:paraId="7AAFAD37" w14:textId="58171538" w:rsid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Посещение Казанского Кремля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. Программа с входными билетами и экскурсионным обслуживанием. Казанский Кремль – крепость, расположенная в самом «сердце» города. Комплекс занимает внушительную территорию и напоминает музей под открытым небом. Башни и стены Кремля видели булгарских князей, воинов Чингисхана и самого Ивана Грозного. Внутри крепости – своеобразный городок, обладающий православными и мусульманскими чертами. Башня Сююмбике, Спасо-Преображенский собор, мечеть Кул-Шариф – сооружения создают особую атмосферу. Увидим всё! 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Свободное время на пешеходной улице Баумана, прогулка по местному Арбату.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Практически все туристы, приезжающие в Казань отправляются именно сюда, ведь это  главный променад в городе. Здесь на пешеходной улице экскурсовод расскажет вам о уникальных памятниках, театре, которому 200 лет, вы узнаете историю воздуховодов, "необычных сооружений" расположенных здесь же, с любовью обнесенные лавочками. Трансфер к отелю, расселение. Свободное время во время которого вы сможете посетить аквапарк «Ривьера», который расположен от гостиницы всего в 2,5 км. </w:t>
      </w:r>
      <w:r w:rsidR="00F7356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</w:p>
    <w:p w14:paraId="6608E40D" w14:textId="5BED82ED" w:rsidR="00B55EC5" w:rsidRPr="00B55EC5" w:rsidRDefault="00B55EC5" w:rsidP="00B55EC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Или п</w:t>
      </w:r>
      <w:r w:rsidRPr="00B55EC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редлагаем факультативно посетить, предварительно забронировав и оплатить  </w:t>
      </w:r>
    </w:p>
    <w:p w14:paraId="7E21BE88" w14:textId="2357DDDC" w:rsidR="00B55EC5" w:rsidRPr="00B55EC5" w:rsidRDefault="00B55EC5" w:rsidP="0038195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B55EC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20:00 Мастер-класс в дом-музее татарской кулинарии  «БИК ТӘМЛЕ.БИК МАТУР»</w:t>
      </w:r>
      <w:r w:rsidRPr="00B55EC5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. </w:t>
      </w:r>
      <w:r w:rsidR="0038195D"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На мастер-классе вы узнаете о секретах приготовления Эчпочмака, который является символом татарской национальной кухни.</w:t>
      </w:r>
      <w:r w:rsidR="00F735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="0038195D"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Под руководством опытного ведущего каждый освоит технику приготовления и выпечет свой собственный Эчпочмак.</w:t>
      </w:r>
      <w:r w:rsidRPr="00B55EC5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В программе: приготовление </w:t>
      </w:r>
      <w:r w:rsid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эчпочмака</w:t>
      </w:r>
      <w:r w:rsidRPr="00B55EC5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, экскурсия-квиз по музею, фото в тематических фото-локациях, </w:t>
      </w:r>
      <w:r w:rsidR="0038195D"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настоящее татарское чаепитие с национальным сладостями и свежеиспечёнными треугольниками</w:t>
      </w:r>
      <w:r w:rsid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.</w:t>
      </w:r>
      <w:r w:rsidRPr="00B55EC5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В стоимостью входит трансфер и программа отель -отель</w:t>
      </w:r>
    </w:p>
    <w:p w14:paraId="6F975240" w14:textId="77777777" w:rsidR="00B55EC5" w:rsidRPr="00B55EC5" w:rsidRDefault="00B55EC5" w:rsidP="00B55E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B55EC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22:00 Ночную экскурсию "Огни Казани" с 22:00 до 23:45 В стоимостью входит трансфер и программа отель -отель</w:t>
      </w:r>
    </w:p>
    <w:p w14:paraId="1B3B625B" w14:textId="77777777" w:rsidR="00B55EC5" w:rsidRPr="00B55EC5" w:rsidRDefault="00B55EC5" w:rsidP="00B55E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B55EC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поход в аквапарк (оплата на месте) с самостоятельной дорогой и возвращением в отель.</w:t>
      </w:r>
    </w:p>
    <w:p w14:paraId="3EB63055" w14:textId="70F53921" w:rsidR="00B55EC5" w:rsidRPr="00C70E70" w:rsidRDefault="00F7356A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>
        <w:rPr>
          <w:rStyle w:val="a4"/>
          <w:rFonts w:ascii="Verdana" w:hAnsi="Verdana"/>
          <w:color w:val="000000"/>
          <w:sz w:val="15"/>
          <w:szCs w:val="15"/>
          <w:shd w:val="clear" w:color="auto" w:fill="FFFFFF"/>
        </w:rPr>
        <w:t>Возвращение в гостиницу. Ночь в отеле Казани.</w:t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</w:p>
    <w:p w14:paraId="409507F9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lastRenderedPageBreak/>
        <w:t>3-й день, 28 июня: Завтрак в гостинице (шведский стол). Сдача номеров. Вещи в автобус. Трансфер в Иннополис (35 км). Иннополис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- самый молодой из всех новых городов России и уникальное в своем роде явление для нашей страны. Официально город был открыт в 2015 году. Иннополис построили с нуля в чистом поле, но главное, чем примечателен этот город - он проектировался и строился как техно-город, центр инноваций и столица для ИТ-специалистов.  Иннополис – это  современные дома, школы, детские сады, но самое главное здесь трудятся тысячи «айтишников» со всей страны. Иннополис - российский аналог Кремниевой долины, Сколково. Здесь, работают исключительно изобретатели и инженеры, а живут они здесь конечно со своими семьями. В городе ходит беспилотное такси, какая то очень комфортабельная архитектура,  необычные названия кафе и ресторанов, совершенно другая форма вывесок на магазинах...  </w:t>
      </w:r>
    </w:p>
    <w:p w14:paraId="305FB200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Группу встретит местный экскурсовод, который покажет современный город, проведет обзорную экскурсию.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Гости побывают в Камбусе (на территории Университета «город в городе»), в Технопарке (здесь используются уникальные  сервисы для удобного ведения бизнеса), и конечно «столкнуться» с  роботами.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</w:t>
      </w:r>
    </w:p>
    <w:p w14:paraId="623C7BF8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Познакомившись с новыми технологиями мы отправимся в историю. Переезд на о.Свияжск (30 км). Обед.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Вверх по реке Волге стоит чудо-остров, где в 1551 г. была срублена русскими мастерами деревянная крепость, ставшая форпостом армии Ивана Грозного перед штурмом Казани. Несмотря на грозные разрушения на острове сохранились уникальные культовые постройки: церковь Николая Чудотворца, собор Успения Богородицы, Собор Богоматери  Всех Скорбящих Радости, единственный памятник деревянного зодчества Поволжья - Троицкая церковь. В экскурсионную программу на острове входит: обзорная экскурсия  с посещением уникального,  и первого в России музея археологии дерева «Татарская слободка». Подобных музеев в мире всего два — «Берестье» в Бресте и «Васа» в Стокгольме. Здание музея построено прямо на месте археологического раскопа. Вас удивят богатство и разнообразие представленных экспонатов! Ориентировочное время нахождения на острове 5  часов. Отправление  в 16.00.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Возвращение в Нижний Новгород без ночного переезд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а.</w:t>
      </w:r>
    </w:p>
    <w:p w14:paraId="456CCE5B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Окончание программы. </w:t>
      </w:r>
    </w:p>
    <w:p w14:paraId="7A355D29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Компания оставляет за собой право менять последовательность экскурсий и дней, не меняя при этом их количество, заменить гостиницу не ухудшая условий проживания. </w:t>
      </w:r>
    </w:p>
    <w:p w14:paraId="6C43E182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Стоимость на 1 чел.</w:t>
      </w:r>
    </w:p>
    <w:tbl>
      <w:tblPr>
        <w:tblW w:w="10624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2"/>
        <w:gridCol w:w="1501"/>
        <w:gridCol w:w="2001"/>
      </w:tblGrid>
      <w:tr w:rsidR="00C70E70" w:rsidRPr="00C70E70" w14:paraId="183B3B37" w14:textId="77777777" w:rsidTr="00EF2F6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F1C8F" w14:textId="41FA7758" w:rsidR="00C70E70" w:rsidRPr="00C70E70" w:rsidRDefault="00C70E70" w:rsidP="00C70E7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70E7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г.Елабуга  </w:t>
            </w:r>
            <w:hyperlink r:id="rId7" w:history="1">
              <w:r w:rsidRPr="00C70E70">
                <w:rPr>
                  <w:rFonts w:ascii="Verdana" w:eastAsia="Times New Roman" w:hAnsi="Verdana" w:cs="Times New Roman"/>
                  <w:b/>
                  <w:bCs/>
                  <w:color w:val="0000FF"/>
                  <w:kern w:val="0"/>
                  <w:sz w:val="15"/>
                  <w:szCs w:val="15"/>
                  <w:u w:val="single"/>
                  <w:lang w:eastAsia="ru-RU"/>
                  <w14:ligatures w14:val="none"/>
                </w:rPr>
                <w:t>Ramada Hole &amp; Suites by Wyndham Alabuga</w:t>
              </w:r>
            </w:hyperlink>
            <w:r w:rsidRPr="00C70E7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 </w:t>
            </w:r>
            <w:r w:rsidR="00EF2F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4*</w:t>
            </w:r>
            <w:r w:rsidRPr="00C70E7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+ </w:t>
            </w:r>
            <w:hyperlink r:id="rId8" w:history="1">
              <w:r w:rsidRPr="00C70E70">
                <w:rPr>
                  <w:rFonts w:ascii="Verdana" w:eastAsia="Times New Roman" w:hAnsi="Verdana" w:cs="Times New Roman"/>
                  <w:b/>
                  <w:bCs/>
                  <w:color w:val="0000FF"/>
                  <w:kern w:val="0"/>
                  <w:sz w:val="15"/>
                  <w:szCs w:val="15"/>
                  <w:u w:val="single"/>
                  <w:lang w:eastAsia="ru-RU"/>
                  <w14:ligatures w14:val="none"/>
                </w:rPr>
                <w:t>г. Казань Амакс Сафар отель 3*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755D1" w14:textId="77777777" w:rsidR="00C70E70" w:rsidRPr="00C70E70" w:rsidRDefault="00C70E70" w:rsidP="00C70E7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взрослый основное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411CA" w14:textId="77777777" w:rsidR="00C70E70" w:rsidRPr="00C70E70" w:rsidRDefault="00C70E70" w:rsidP="00C70E7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школьник/пенсионер</w:t>
            </w:r>
          </w:p>
        </w:tc>
      </w:tr>
      <w:tr w:rsidR="00C70E70" w:rsidRPr="00C70E70" w14:paraId="5F697F78" w14:textId="77777777" w:rsidTr="00EF2F6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B75BD" w14:textId="77777777" w:rsidR="00C70E70" w:rsidRPr="00C70E70" w:rsidRDefault="00C70E70" w:rsidP="00C70E7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2-х,3-х местный номер с удобствами или 1/2 номера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09572" w14:textId="722E552B" w:rsidR="00C70E70" w:rsidRPr="00C70E70" w:rsidRDefault="00C70E70" w:rsidP="00C70E7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2</w:t>
            </w:r>
            <w:r w:rsidR="009714E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4</w:t>
            </w: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900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22B0" w14:textId="1A523855" w:rsidR="00C70E70" w:rsidRPr="00C70E70" w:rsidRDefault="00C70E70" w:rsidP="00C70E7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2</w:t>
            </w:r>
            <w:r w:rsidR="009714E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3</w:t>
            </w: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900</w:t>
            </w:r>
          </w:p>
        </w:tc>
      </w:tr>
      <w:tr w:rsidR="00C70E70" w:rsidRPr="00C70E70" w14:paraId="001CC7E9" w14:textId="77777777" w:rsidTr="00EF2F6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C0E02" w14:textId="185C6809" w:rsidR="00C70E70" w:rsidRPr="00C70E70" w:rsidRDefault="009714E9" w:rsidP="00C70E7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1-но</w:t>
            </w:r>
            <w:r w:rsidR="00C70E70"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 номер с удобствами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266C1" w14:textId="56D101F5" w:rsidR="00C70E70" w:rsidRPr="00C70E70" w:rsidRDefault="009714E9" w:rsidP="00C70E7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31</w:t>
            </w:r>
            <w:r w:rsidR="00C70E70"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900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CAFB0" w14:textId="77777777" w:rsidR="00C70E70" w:rsidRPr="00C70E70" w:rsidRDefault="00C70E70" w:rsidP="00C70E7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-</w:t>
            </w:r>
          </w:p>
        </w:tc>
      </w:tr>
    </w:tbl>
    <w:p w14:paraId="6B2DE85E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В стоимость входит: </w:t>
      </w:r>
    </w:p>
    <w:p w14:paraId="5B385D3A" w14:textId="55FA2395" w:rsidR="00C70E70" w:rsidRPr="0038195D" w:rsidRDefault="00C70E70" w:rsidP="0038195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транспортное обслуживание по маршруту на автобусе </w:t>
      </w:r>
      <w:r w:rsidR="009714E9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туристического класса</w:t>
      </w:r>
    </w:p>
    <w:p w14:paraId="1C5D64B2" w14:textId="73A822F4" w:rsidR="00C70E70" w:rsidRPr="0038195D" w:rsidRDefault="00C70E70" w:rsidP="0038195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сопровождающий по маршруту</w:t>
      </w:r>
    </w:p>
    <w:p w14:paraId="45ECC659" w14:textId="464A15E3" w:rsidR="00C70E70" w:rsidRPr="0038195D" w:rsidRDefault="00C70E70" w:rsidP="0038195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работа местных гидов</w:t>
      </w:r>
    </w:p>
    <w:p w14:paraId="27821B53" w14:textId="6E038721" w:rsidR="00C70E70" w:rsidRPr="0038195D" w:rsidRDefault="00C70E70" w:rsidP="0038195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питание: 1 завтрак (накрытие), 2 завтрака (шведский стол в отелях), 3 обеда (накрытие)</w:t>
      </w:r>
    </w:p>
    <w:p w14:paraId="455F1492" w14:textId="7CFD2C11" w:rsidR="00C70E70" w:rsidRPr="0038195D" w:rsidRDefault="00C70E70" w:rsidP="0038195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проживание в гостинице "Ramada Hotel &amp; Suites by Wyndham Alabuga" </w:t>
      </w:r>
      <w:r w:rsidR="009714E9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4</w:t>
      </w: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* (г.Елабуга) - 1 ночь, в гостинице Амакс Сафар-отель"3* (г.Казань) - 1 ночь.</w:t>
      </w:r>
    </w:p>
    <w:p w14:paraId="6BA50193" w14:textId="0B56C527" w:rsidR="00C70E70" w:rsidRPr="0038195D" w:rsidRDefault="00C70E70" w:rsidP="0038195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экскурсионная программа: ЕЛАБУГА  обзорная экскурсия по городу, дом-музей И.И.Шишкина (вход и экскурсия), музей-усадьба Н.А.Дуровой (вход и экскурсия), музей уездной медицины им.В.П. Бехтерева с интерактивной театрализованной программой (вход и экскурсия). КАЗАНЬ обзорная программа, татарская деревня Туган Авылым, экскурсия в Кремль (вход и экскурсия). ИННОПОЛИС обзорная экскурсия по студенческому городку с посещением университета, технопарка. Остров-крепость СВИЯЖСК обзорная прогулка-экскурсия по уездному Свияжску с посещением  музея археологического дерева "Татарская слободка" (вход и экскурсия). </w:t>
      </w:r>
    </w:p>
    <w:p w14:paraId="690D6540" w14:textId="77777777" w:rsidR="0038195D" w:rsidRDefault="0038195D" w:rsidP="0038195D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Дополнительно оплачивается (при бронировании) </w:t>
      </w:r>
    </w:p>
    <w:p w14:paraId="21AF03DE" w14:textId="5762D6D6" w:rsidR="0038195D" w:rsidRPr="0038195D" w:rsidRDefault="0038195D" w:rsidP="0038195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мастер-класс «Готовим </w:t>
      </w:r>
      <w:r w:rsidR="004E1929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эчпочмак</w:t>
      </w: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» </w:t>
      </w:r>
      <w:r w:rsidR="00F735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95</w:t>
      </w: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0 руб./чел (независимо от возраста)</w:t>
      </w:r>
    </w:p>
    <w:p w14:paraId="52343051" w14:textId="10C9DFC7" w:rsidR="0038195D" w:rsidRPr="0038195D" w:rsidRDefault="0038195D" w:rsidP="0038195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ночная экскурсия "Огни Казани" </w:t>
      </w:r>
      <w:r w:rsidR="00F735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95</w:t>
      </w: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0 руб./чел. (независимо от возраста) </w:t>
      </w:r>
      <w:r w:rsidR="00F735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</w:p>
    <w:p w14:paraId="372E7702" w14:textId="4B17FE80" w:rsidR="0038195D" w:rsidRPr="0038195D" w:rsidRDefault="0038195D" w:rsidP="0038195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страховка </w:t>
      </w:r>
      <w:r w:rsidR="004E1929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140</w:t>
      </w: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0 руб. от невыезда (возврат полный по справке о состоянии здоровья, через страховую компанию Ингосстрах)   </w:t>
      </w:r>
    </w:p>
    <w:p w14:paraId="3C6AD918" w14:textId="311D5158" w:rsidR="00F7356A" w:rsidRPr="00F7356A" w:rsidRDefault="00F7356A" w:rsidP="00F735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       </w:t>
      </w:r>
      <w:r w:rsidRPr="00F7356A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Примечание:</w:t>
      </w:r>
    </w:p>
    <w:p w14:paraId="162DC4CD" w14:textId="707827DC" w:rsidR="00F7356A" w:rsidRPr="00F7356A" w:rsidRDefault="00F7356A" w:rsidP="00F7356A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F735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Рекомендуем оформлять страховку от невыезда (полный возврат за путевку в случае ваших непредвиденных обстоятельств). При не оформлении путевки - фактически понесенные расходы согласно правил аннуляции.</w:t>
      </w:r>
    </w:p>
    <w:p w14:paraId="01127E45" w14:textId="795ED705" w:rsidR="00F7356A" w:rsidRPr="00F7356A" w:rsidRDefault="00F7356A" w:rsidP="00F7356A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F735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Распитие напитков и питание в автобусе запрещено. Чаепитие и питание происходит только на остановках в кафе.</w:t>
      </w:r>
    </w:p>
    <w:p w14:paraId="3B52ACC0" w14:textId="1E89B0FF" w:rsid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shd w:val="clear" w:color="auto" w:fill="FFFF00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shd w:val="clear" w:color="auto" w:fill="FFFF00"/>
          <w:lang w:eastAsia="ru-RU"/>
          <w14:ligatures w14:val="none"/>
        </w:rPr>
        <w:t xml:space="preserve">ВНИМАНИЕ! СХЕМА АВТОБУСА НА РЕЙСЕ  МОЖЕТ  ОТЛИЧАТЬСЯ ОТ СХЕМЫ ПРИ ПРОДАЖЕ ТУРА. МЕСТА МОГУТ БЫТЬ НЕЗНАЧИТЕЛЬНО ИЗМЕНЕНЫ ПО МЕСТУ РАСПОЛОЖЕНИЯ. КОММЕНТАРИИ ПО ДАННОМУ ВОПРОСУ НЕ ПРИНИМАЮТСЯ. РЯД МОЖЕТ БЫТЬ КАК С ПРАВОЙ ТАК И С ЛЕВОЙ СТОРОНЫ. КОМФОРТНОСТЬ МЕСТА И ЦЕНА ТУРА НЕ МЕНЯЕТСЯ. </w:t>
      </w:r>
      <w:r w:rsidR="00F7356A">
        <w:rPr>
          <w:rFonts w:ascii="Verdana" w:eastAsia="Times New Roman" w:hAnsi="Verdana" w:cs="Times New Roman"/>
          <w:color w:val="000000"/>
          <w:kern w:val="0"/>
          <w:sz w:val="15"/>
          <w:szCs w:val="15"/>
          <w:shd w:val="clear" w:color="auto" w:fill="FFFF00"/>
          <w:lang w:eastAsia="ru-RU"/>
          <w14:ligatures w14:val="none"/>
        </w:rPr>
        <w:t xml:space="preserve">ПОСАДКУ ПРОИЗВОДИТ СОПРОВОЖДАЮЩИЙ. 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shd w:val="clear" w:color="auto" w:fill="FFFF00"/>
          <w:lang w:eastAsia="ru-RU"/>
          <w14:ligatures w14:val="none"/>
        </w:rPr>
        <w:t>ПРОСИМ ОТНЕСТИСЬ С ПОНИМАНИЕМ.</w:t>
      </w:r>
    </w:p>
    <w:p w14:paraId="4331306B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ИНФОРМАЦИЯ ДЛЯ ПОКУПАТЕЛЯ. ВНИМАНИЕ ! ЗА 24 ЧАСА ДО ВАШЕЙ ПОЕЗДКИ НА САЙТЕ https://romanova-ticket.ru/checkin В РАЗДЕЛЕ (ЗНАЧОК АВТОБУСА) МОЖНО ПОЛУЧИТЬ СВЕДЕНИЯ О ГОС.НОМЕРЕ АВТОБУСА, НАЗНАЧЕННЫМ НА ВАШЕМ МАРШРУТЕ. ДАННЫЕ ПРЕДОСТАВЛЯЮТСЯ В АВТОМАТИЧЕСКОМ РЕЖИМЕ БЕЗ 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СЕРВИС  НАКАНУНЕ ТУРА.</w:t>
      </w:r>
    </w:p>
    <w:p w14:paraId="6F8F21E4" w14:textId="15A8CAA2" w:rsidR="009B4A53" w:rsidRPr="009B4A53" w:rsidRDefault="009B4A53" w:rsidP="00C91A3A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sectPr w:rsidR="009B4A53" w:rsidRPr="009B4A53" w:rsidSect="00E1020E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149"/>
    <w:multiLevelType w:val="multilevel"/>
    <w:tmpl w:val="B4DE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417E"/>
    <w:multiLevelType w:val="multilevel"/>
    <w:tmpl w:val="5CEC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E3C25"/>
    <w:multiLevelType w:val="multilevel"/>
    <w:tmpl w:val="0AD0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2330C"/>
    <w:multiLevelType w:val="multilevel"/>
    <w:tmpl w:val="3B92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E5218"/>
    <w:multiLevelType w:val="multilevel"/>
    <w:tmpl w:val="485E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C31D4"/>
    <w:multiLevelType w:val="multilevel"/>
    <w:tmpl w:val="9522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066DE"/>
    <w:multiLevelType w:val="multilevel"/>
    <w:tmpl w:val="1D94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6722E"/>
    <w:multiLevelType w:val="hybridMultilevel"/>
    <w:tmpl w:val="461AB92E"/>
    <w:lvl w:ilvl="0" w:tplc="41C0F400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E0233"/>
    <w:multiLevelType w:val="multilevel"/>
    <w:tmpl w:val="0CE0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52685"/>
    <w:multiLevelType w:val="multilevel"/>
    <w:tmpl w:val="0CE0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F4D59"/>
    <w:multiLevelType w:val="multilevel"/>
    <w:tmpl w:val="2230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E24F3"/>
    <w:multiLevelType w:val="multilevel"/>
    <w:tmpl w:val="543C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80478"/>
    <w:multiLevelType w:val="multilevel"/>
    <w:tmpl w:val="235A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F0739"/>
    <w:multiLevelType w:val="multilevel"/>
    <w:tmpl w:val="AF9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DA53E7"/>
    <w:multiLevelType w:val="hybridMultilevel"/>
    <w:tmpl w:val="F7925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785623">
    <w:abstractNumId w:val="4"/>
  </w:num>
  <w:num w:numId="2" w16cid:durableId="80569108">
    <w:abstractNumId w:val="2"/>
  </w:num>
  <w:num w:numId="3" w16cid:durableId="936668150">
    <w:abstractNumId w:val="5"/>
  </w:num>
  <w:num w:numId="4" w16cid:durableId="319236809">
    <w:abstractNumId w:val="0"/>
  </w:num>
  <w:num w:numId="5" w16cid:durableId="2018654058">
    <w:abstractNumId w:val="12"/>
  </w:num>
  <w:num w:numId="6" w16cid:durableId="683868676">
    <w:abstractNumId w:val="3"/>
  </w:num>
  <w:num w:numId="7" w16cid:durableId="1692533423">
    <w:abstractNumId w:val="13"/>
  </w:num>
  <w:num w:numId="8" w16cid:durableId="1795175112">
    <w:abstractNumId w:val="1"/>
  </w:num>
  <w:num w:numId="9" w16cid:durableId="1761561563">
    <w:abstractNumId w:val="6"/>
  </w:num>
  <w:num w:numId="10" w16cid:durableId="590088726">
    <w:abstractNumId w:val="11"/>
  </w:num>
  <w:num w:numId="11" w16cid:durableId="1776705669">
    <w:abstractNumId w:val="10"/>
  </w:num>
  <w:num w:numId="12" w16cid:durableId="669260207">
    <w:abstractNumId w:val="9"/>
  </w:num>
  <w:num w:numId="13" w16cid:durableId="1419214329">
    <w:abstractNumId w:val="14"/>
  </w:num>
  <w:num w:numId="14" w16cid:durableId="2079859387">
    <w:abstractNumId w:val="7"/>
  </w:num>
  <w:num w:numId="15" w16cid:durableId="1218856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0C"/>
    <w:rsid w:val="000C2262"/>
    <w:rsid w:val="000D23D0"/>
    <w:rsid w:val="001472D3"/>
    <w:rsid w:val="001E3444"/>
    <w:rsid w:val="002508D0"/>
    <w:rsid w:val="00266733"/>
    <w:rsid w:val="002A5F13"/>
    <w:rsid w:val="002A7ABE"/>
    <w:rsid w:val="0038195D"/>
    <w:rsid w:val="003F503A"/>
    <w:rsid w:val="004B4F33"/>
    <w:rsid w:val="004E1929"/>
    <w:rsid w:val="00512293"/>
    <w:rsid w:val="007269E3"/>
    <w:rsid w:val="007D5671"/>
    <w:rsid w:val="007E3147"/>
    <w:rsid w:val="0084110C"/>
    <w:rsid w:val="00864DCB"/>
    <w:rsid w:val="00866381"/>
    <w:rsid w:val="00923201"/>
    <w:rsid w:val="009714E9"/>
    <w:rsid w:val="009B4A53"/>
    <w:rsid w:val="00B55EC5"/>
    <w:rsid w:val="00BA7DBD"/>
    <w:rsid w:val="00C70E70"/>
    <w:rsid w:val="00C91A3A"/>
    <w:rsid w:val="00CA41D9"/>
    <w:rsid w:val="00CA7C10"/>
    <w:rsid w:val="00D21832"/>
    <w:rsid w:val="00E1020E"/>
    <w:rsid w:val="00EE2D27"/>
    <w:rsid w:val="00EF2F6D"/>
    <w:rsid w:val="00F7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C9C2"/>
  <w15:chartTrackingRefBased/>
  <w15:docId w15:val="{8D6E1BF8-1FC7-4154-B4CC-6452364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21832"/>
    <w:rPr>
      <w:b/>
      <w:bCs/>
    </w:rPr>
  </w:style>
  <w:style w:type="character" w:customStyle="1" w:styleId="1">
    <w:name w:val="Заголовок1"/>
    <w:basedOn w:val="a0"/>
    <w:rsid w:val="00D21832"/>
  </w:style>
  <w:style w:type="character" w:styleId="a5">
    <w:name w:val="Emphasis"/>
    <w:basedOn w:val="a0"/>
    <w:uiPriority w:val="20"/>
    <w:qFormat/>
    <w:rsid w:val="00D21832"/>
    <w:rPr>
      <w:i/>
      <w:iCs/>
    </w:rPr>
  </w:style>
  <w:style w:type="paragraph" w:styleId="a6">
    <w:name w:val="No Spacing"/>
    <w:uiPriority w:val="1"/>
    <w:qFormat/>
    <w:rsid w:val="00D2183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8195D"/>
    <w:pPr>
      <w:ind w:left="720"/>
      <w:contextualSpacing/>
    </w:pPr>
  </w:style>
  <w:style w:type="table" w:styleId="a8">
    <w:name w:val="Table Grid"/>
    <w:basedOn w:val="a1"/>
    <w:uiPriority w:val="39"/>
    <w:rsid w:val="00F7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73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an.amaks-hotels.ru/?utm_campaign=maps_prioritet&amp;utm_medium=maps&amp;utm_source=yandex&amp;ysclid=m8k2imnh91897223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mada-alabug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zan.amaks-hotels.ru/?utm_campaign=maps_prioritet&amp;utm_medium=maps&amp;utm_source=yandex&amp;ysclid=m8k2imnh9189722300" TargetMode="External"/><Relationship Id="rId5" Type="http://schemas.openxmlformats.org/officeDocument/2006/relationships/hyperlink" Target="https://ramada-alabuga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2025-10-09T12:14:00Z</cp:lastPrinted>
  <dcterms:created xsi:type="dcterms:W3CDTF">2025-11-19T14:34:00Z</dcterms:created>
  <dcterms:modified xsi:type="dcterms:W3CDTF">2025-11-19T14:36:00Z</dcterms:modified>
</cp:coreProperties>
</file>