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7" w:rsidRDefault="00E610F8"/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"ДЕНЬ ГОРОДА В САНКТ-ПЕТЕРБУРГЕ" </w:t>
      </w: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 26 МАЯ 2021 ПО 30 МАЯ 2021,  5 ДНЕЙ 4 НОЧИ,  В САНКТ-ПЕТЕРБУРГЕ 3 ДНЯ 2 НОЧИ </w:t>
      </w: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26 мая 2021 (СРЕДА) по 30 мая 2021 (ВОСКРЕСЕНЬЕ), 5 дней 4 ночей, включая три дня в северной столице. Проезд на  автобусе MAN </w:t>
      </w:r>
      <w:proofErr w:type="spellStart"/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 "КЛАССИК" (центр города) 3 дня 2 ночи. Питание на выбор только завтраки или 2-х разовое питание. Экскурсии: ШОУ БАРАБАНЩИКОВ НА НЕВСКОМ ПРОСПЕКТЕ, обзорная экскурсия по городу, загородная экскурсия в столицу фонтанов Петергоф с посещением Нижнего парка, музей-макет "Петровская акватория", прогулка по территории Петропавловской крепости, Казанский собор, Александро-Невская Лавра, Летний сад, загородная экскурсия в Гатчину (дворец и подземный ход), остров-парк "Новая Голландия".   </w:t>
      </w: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тех, кто желает ехать в Санкт-Петербург по железной дороге - присоединение к группе в Санкт-Петербурге. Самостоятельный проезд 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ж</w:t>
      </w:r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/д, прибытие в Санкт-Петербург не позднее 10:00, отправление из Санкт-Петербурга  не ранее 17:00. Встреча с туристами в день приезда на площади Победы, у гостиницы PARK INN. В автобусе фиксируются посадочные места в 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автобусе</w:t>
      </w:r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предоставляется полное транспортное обслуживание в Санкт-Петербурге. Скидка 300 рублей предоставляется за отсутствие услуги завтрак (наличными в автобусе).  </w:t>
      </w: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  (СРЕДА, 26 мая). 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 (ЧЕТВЕРГ, 27 мая).  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Завтрак. Санкт-Петербургу сегодня 318 лет</w:t>
      </w:r>
      <w:proofErr w:type="gramStart"/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Обзорная экскурсия по городу «Парадный Петербург» 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познакомит с основными достопримечательностями Санкт-Петербурга: стрелкой Васильевского острова, Здание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венадцати коллегий, Университетской набережной, зданием Адмиралтейства, ансамблями центральных площадей (Декабристов, Исаакиевской, Дворцовой). Роскошные дворцы, величественные храмы, живописные парки – все это создает неповторимый портрет «Парадного Петербурга». 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 теперь все на Невский проспект - сегодня это центр притяжения.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Ежегодно, туристы ждут традиционное шоу барабанщиков, которое является главной фишкой праздничной программы в праздновании Дня города. В шоу принимают участие оркестры барабанщики и </w:t>
      </w:r>
      <w:proofErr w:type="spell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перкуссионисты</w:t>
      </w:r>
      <w:proofErr w:type="spell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шоу-коллективы и оркестры </w:t>
      </w:r>
      <w:proofErr w:type="spell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мажореток</w:t>
      </w:r>
      <w:proofErr w:type="spell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исполнители на различных видах ударных инструментов. В этом году зрители увидят кадры парада 2019 года, в котором приняли участие 1288 барабанщиков. Тогда они установили рекорд Гиннесса, сыграв на Невском проспекте самое массовое крещендо.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экскурсия в главную приморскую резиденцию Романовых – Петергоф. Трассовая экскурсия «Дорогой императоров и президентов…». Посещение Нижнего парка «Летят алмазные фонтаны с веселым шумом к облакам…».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фантастически хорош собой. Зелень деревьев, цветники, Финский залив, фонтаны, дворцы и павильоны создают неповторимую атмосферу вечного праздника. Возвращаться сюда можно бесконечно! Отъезд на размещение в гостиницу после 17.00 </w:t>
      </w: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3-й день (ПЯТНИЦА, 28 мая). Завтрак. Посещение Александро-Невской Лавры. 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Александро-Невская Лавра особо почитаемое и духовное место города, сюда стекаются и туристы и паломники одновременно. Цель одних - полюбоваться архитектурой, других - приклониться мощам </w:t>
      </w:r>
      <w:proofErr w:type="spell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А.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Невского</w:t>
      </w:r>
      <w:proofErr w:type="spellEnd"/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многих других святых. 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Летнего сада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(старейший парк Санкт-Петербурга, памятник садово-паркового искусства первой трети XVIII века.). Знакомство с Ансамблем площади Искусств (Михайловский театр, Михайловский дворец, здание дворянского собрания, памятник А.С. Пушкину). 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Осмотр ансамбля Казанской площади (история создания Казанского собора). Посещение Казанского собора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 Посещение парка-острова «Новая Голландия». 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Остров Новая Голландия в Санкт-Петербурге является единственным из 42 островов города, созданный людьми. Более 150 лет доступ на остров был закрыт, но сейчас он стал местом проведения фестивалей культуры и искусства, различных мероприятий и интересных событий. Вы сможете побывать здесь, насладившись прогулкой в 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романтическом</w:t>
      </w:r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городском арт-пространстве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Трансфер в отель. </w:t>
      </w: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 (СУББОТА, 29 мая). Завтрак.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Сдача номеров в отеле. 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Музея-макета "Петровская акватория".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Центральную часть экспозиции занимает заполненная водой чаша, изображающая акваторию Невы и Финского залива. Особый интерес экспозиции придают движущиеся объекты (фигуры людей, кареты, корабли), световые, звуковые и визуальные эффекты, которые позволяют достоверно воспроизводить смену дня и ночи, изменение погодных условий. В "Петровской Акватории" перед вами оживает старинный Петербург!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Прогулка по территории Петропавловской крепости «Здесь будет город заложен».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Крепость старейшая постройка города. Вы увидите бастионы и здания XVIII в., - собор Святых Петра и Павла (усыпальницу российских императоров), памятник Петру I. Выход на Комендантскую пристань, откуда открывается лучшая панорама Дворцовой набережной. </w:t>
      </w:r>
      <w:proofErr w:type="spell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-пауза. 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автобусная экскурсия в Гатчину.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Трассовая экскурсия «Дорога в императорскую резиденцию». Прогулка по пейзажному Гатчинскому парку. 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Гатчинского дворца (замок-дворец Павла I) с осмотром подземного хода замка.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Гатчинский дворец часто служит местом съёмочной площадки. Его здание и интерьеры "приняли участие" в съёмках нескольких отечественных фильмов "Левша", ""Три мушкетера", "Война и </w:t>
      </w:r>
      <w:proofErr w:type="spell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мир"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,"</w:t>
      </w:r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Суворов</w:t>
      </w:r>
      <w:proofErr w:type="spell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", "Шаги императора", "Бедный, бедный Павел" и другие. Замковая архитектура и внутреннее убранство дворца также часто становились декорациями при съёмках, привлекательность Гатчинского дворца-музея очевидна, сюда массово тянутся туристы со всего света.  Окончание программы, ночной переезд. </w:t>
      </w:r>
    </w:p>
    <w:p w:rsid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 день (ВОСКРЕСЕНЬЕ, 30 мая).  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604E4B" w:rsidRPr="00110614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</w:t>
      </w: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тоимость тура на 1 человека   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1640" w:type="dxa"/>
        <w:tblCellSpacing w:w="15" w:type="dxa"/>
        <w:tblInd w:w="-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1134"/>
        <w:gridCol w:w="1134"/>
        <w:gridCol w:w="1134"/>
        <w:gridCol w:w="1149"/>
      </w:tblGrid>
      <w:tr w:rsidR="00604E4B" w:rsidRPr="00110614" w:rsidTr="005B5BC6">
        <w:trPr>
          <w:trHeight w:val="625"/>
          <w:tblCellSpacing w:w="15" w:type="dxa"/>
        </w:trPr>
        <w:tc>
          <w:tcPr>
            <w:tcW w:w="2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гостиница "Классик" завтрак континентальный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школьник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школьник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</w:tr>
      <w:tr w:rsidR="00604E4B" w:rsidRPr="00110614" w:rsidTr="005B5BC6">
        <w:trPr>
          <w:trHeight w:val="139"/>
          <w:tblCellSpacing w:w="15" w:type="dxa"/>
        </w:trPr>
        <w:tc>
          <w:tcPr>
            <w:tcW w:w="2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БЕЗ ОБЕДОВ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С ОБЕДАМИ</w:t>
            </w:r>
          </w:p>
        </w:tc>
      </w:tr>
      <w:tr w:rsidR="00604E4B" w:rsidRPr="00110614" w:rsidTr="005B5BC6">
        <w:trPr>
          <w:trHeight w:val="1294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эконом, с удобствами, мансарда или 1/2 номера с женским подселением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10690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11390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604E4B" w:rsidRPr="00110614" w:rsidTr="005B5BC6">
        <w:trPr>
          <w:trHeight w:val="770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 с удобствами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10990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11590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</w:tr>
      <w:tr w:rsidR="00604E4B" w:rsidRPr="00110614" w:rsidTr="005B5BC6">
        <w:trPr>
          <w:trHeight w:val="75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(люкс) с удобствами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11390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11990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11890</w:t>
            </w:r>
          </w:p>
        </w:tc>
      </w:tr>
      <w:tr w:rsidR="00604E4B" w:rsidRPr="00110614" w:rsidTr="005B5BC6">
        <w:trPr>
          <w:trHeight w:val="75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Одноместное размещение эконом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04E4B" w:rsidRPr="00110614" w:rsidTr="005B5BC6">
        <w:trPr>
          <w:trHeight w:val="75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Одноместное размещение стандарт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16390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04E4B" w:rsidRPr="00110614" w:rsidTr="005B5BC6">
        <w:trPr>
          <w:trHeight w:val="75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Default="00604E4B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Одноместное размещение комфорт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17390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E4B" w:rsidRPr="00110614" w:rsidRDefault="00604E4B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604E4B" w:rsidRPr="00110614" w:rsidRDefault="00604E4B" w:rsidP="00604E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04E4B" w:rsidRPr="00604E4B" w:rsidRDefault="00604E4B" w:rsidP="00604E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04E4B" w:rsidRPr="00604E4B" w:rsidRDefault="00604E4B" w:rsidP="00604E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604E4B" w:rsidRPr="00604E4B" w:rsidRDefault="00604E4B" w:rsidP="00604E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на выбор "Классик" 3 дня / 2 ночи</w:t>
      </w:r>
    </w:p>
    <w:p w:rsidR="00604E4B" w:rsidRPr="00604E4B" w:rsidRDefault="00604E4B" w:rsidP="00604E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питание  3 завтрака 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отеле "Классик" завтрак континентальный), ПРИ ПОКУПКЕ 2-Х РАЗОВОГО ПИТАНИЯ 3 завтрака + 2 обеда</w:t>
      </w:r>
    </w:p>
    <w:p w:rsidR="00604E4B" w:rsidRPr="00604E4B" w:rsidRDefault="00604E4B" w:rsidP="00604E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экскурсионная программа 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ШОУ БАРАБАНЩИКОВ НА НЕВСКОМ ПРОСПЕКТЕ, обзорная экскурсия по городу, з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городная экскурсия в столицу фонтанов Петергоф с посещением Нижнего парка, музей-макет "Петровская акватория", прогулка по территории Петропавловской крепости, Казанский собор, Александро-Невская Лавра, Летний сад, загородная экскурсия в Гатчину (дворец и подземный ход), остров-парк "Новая Голландия". </w:t>
      </w:r>
    </w:p>
    <w:p w:rsidR="00604E4B" w:rsidRPr="00604E4B" w:rsidRDefault="00604E4B" w:rsidP="00604E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604E4B" w:rsidRPr="00604E4B" w:rsidRDefault="00604E4B" w:rsidP="00604E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  <w:r w:rsidRPr="00604E4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 </w:t>
      </w: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ВАЖНЫЕ ПРИМЕЧАНИЯ</w:t>
      </w:r>
    </w:p>
    <w:p w:rsidR="00604E4B" w:rsidRPr="00604E4B" w:rsidRDefault="00604E4B" w:rsidP="00604E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604E4B" w:rsidRPr="00604E4B" w:rsidRDefault="00604E4B" w:rsidP="00604E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lastRenderedPageBreak/>
        <w:t>Номера в гостинице "эконом" - номера мансардного типа (небольшие по размеру, но уютные), "стандарт" - классический номер (в редком случае при распределении номеров  возможна мансарда, "комфорт" (люкс) - большой просторный номер с отличной мебелью (кровать семейного типа).</w:t>
      </w:r>
      <w:proofErr w:type="gramEnd"/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Гостиница "Классик" - центр города, очень удобное расположение, не надо ехать на метро, на транспорте, всё в шаговой доступности. </w:t>
      </w:r>
      <w:r w:rsidRPr="00604E4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 </w:t>
      </w:r>
    </w:p>
    <w:p w:rsidR="00604E4B" w:rsidRPr="00604E4B" w:rsidRDefault="00604E4B" w:rsidP="00604E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В связи с изменением в правилах предоставления гостиничных услуг с 1 января 2021 </w:t>
      </w:r>
      <w:proofErr w:type="spellStart"/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г.</w:t>
      </w:r>
      <w:proofErr w:type="gramStart"/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,н</w:t>
      </w:r>
      <w:proofErr w:type="gramEnd"/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есовершеннолетние</w:t>
      </w:r>
      <w:proofErr w:type="spellEnd"/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лица, не достигшие 14-летнего возраста, заселяющиеся в отель без родителей или официальных опекунов, должны иметь при себе нотариально заверенную доверенность на сопровождающего человека и оригинал свидетельства о рождении.</w:t>
      </w:r>
    </w:p>
    <w:p w:rsidR="00604E4B" w:rsidRPr="00604E4B" w:rsidRDefault="00604E4B" w:rsidP="00604E4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604E4B" w:rsidRPr="00604E4B" w:rsidRDefault="00604E4B" w:rsidP="00604E4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604E4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604E4B" w:rsidRPr="00604E4B" w:rsidRDefault="00604E4B" w:rsidP="00604E4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604E4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604E4B" w:rsidRPr="00604E4B" w:rsidRDefault="00604E4B" w:rsidP="00604E4B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604E4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604E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604E4B" w:rsidRPr="00604E4B" w:rsidRDefault="00604E4B" w:rsidP="00604E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04E4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604E4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604E4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индивидуальное изменение в программе </w:t>
      </w:r>
      <w:bookmarkStart w:id="0" w:name="_GoBack"/>
      <w:bookmarkEnd w:id="0"/>
    </w:p>
    <w:sectPr w:rsidR="00604E4B" w:rsidRPr="0060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298"/>
    <w:multiLevelType w:val="multilevel"/>
    <w:tmpl w:val="2B1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5201"/>
    <w:multiLevelType w:val="multilevel"/>
    <w:tmpl w:val="5D72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C434E"/>
    <w:multiLevelType w:val="multilevel"/>
    <w:tmpl w:val="853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C1369"/>
    <w:multiLevelType w:val="multilevel"/>
    <w:tmpl w:val="C3CA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114F5"/>
    <w:multiLevelType w:val="multilevel"/>
    <w:tmpl w:val="464A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227BD"/>
    <w:multiLevelType w:val="multilevel"/>
    <w:tmpl w:val="642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141DC"/>
    <w:multiLevelType w:val="multilevel"/>
    <w:tmpl w:val="8FC2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C09F1"/>
    <w:multiLevelType w:val="multilevel"/>
    <w:tmpl w:val="340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56969"/>
    <w:multiLevelType w:val="multilevel"/>
    <w:tmpl w:val="651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14"/>
    <w:rsid w:val="00110614"/>
    <w:rsid w:val="005E224F"/>
    <w:rsid w:val="00604E4B"/>
    <w:rsid w:val="00676A5F"/>
    <w:rsid w:val="00CD1406"/>
    <w:rsid w:val="00E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614"/>
    <w:rPr>
      <w:b/>
      <w:bCs/>
    </w:rPr>
  </w:style>
  <w:style w:type="character" w:styleId="a5">
    <w:name w:val="Emphasis"/>
    <w:basedOn w:val="a0"/>
    <w:uiPriority w:val="20"/>
    <w:qFormat/>
    <w:rsid w:val="00110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614"/>
    <w:rPr>
      <w:b/>
      <w:bCs/>
    </w:rPr>
  </w:style>
  <w:style w:type="character" w:styleId="a5">
    <w:name w:val="Emphasis"/>
    <w:basedOn w:val="a0"/>
    <w:uiPriority w:val="20"/>
    <w:qFormat/>
    <w:rsid w:val="0011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2021-02-04T04:53:00Z</dcterms:created>
  <dcterms:modified xsi:type="dcterms:W3CDTF">2021-02-04T09:50:00Z</dcterms:modified>
</cp:coreProperties>
</file>